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otations"/>
        <w:bidi w:val="0"/>
        <w:spacing w:before="0" w:after="0"/>
        <w:rPr/>
      </w:pPr>
      <w:r>
        <w:rPr>
          <w:b/>
          <w:bCs/>
        </w:rPr>
        <w:t>Разработка накопительного кольца для поиска ЭДМ с реализацией в ИЯИ РАН</w:t>
      </w:r>
      <w:r>
        <w:rPr/>
        <w:br/>
        <w:br/>
        <w:t>    Любой ускорительный комплекс в мире в строю десятки лет и предусмотреть его физическую программу на такой срок в начале проектирования невозможно. В частности, комплекс  NICA/Нуклотрон был оптимизирован изначально как коллайдер, а возможности изучения фундаментальных симметрий (поиск аксионов, ЭДМ, CP-несохранения и т.д. не были изучены). Сейчас активно изучаются (1) разные варианты модификации комплекса  NICA/Нуклотрон, (2) строительство на площадке ЛФВЭ специализированного кольца для фундаментальной физики и (3) строительство в уже  существующем на площадке ИЯИ РАН зале многофункционального синхротрона, включенного в проект Национальной Программы "Фундаментальные свойства материи".</w:t>
        <w:br/>
        <w:t>    Доклад будет сконцентрирован на опции (3), разработка которого основана в частности на публикациях 2026 г.:  [1 - 9]</w:t>
        <w:br/>
        <w:t>(некоторые частично были доложены на Ученом Совете в 2025 г).</w:t>
      </w:r>
    </w:p>
    <w:p>
      <w:pPr>
        <w:pStyle w:val="Quotations"/>
        <w:bidi w:val="0"/>
        <w:spacing w:before="0" w:after="0"/>
        <w:rPr/>
      </w:pPr>
      <w:r>
        <w:rPr/>
      </w:r>
    </w:p>
    <w:p>
      <w:pPr>
        <w:pStyle w:val="Quotations"/>
        <w:bidi w:val="0"/>
        <w:spacing w:before="0" w:after="0"/>
        <w:rPr/>
      </w:pPr>
      <w:r>
        <w:rPr/>
        <w:t>Одним из перспективных методов измерения Электрического Дипольного Момента (ЭДМ) заряженных частиц является метод квази-замороженного спина. Он может быть реализован в синхротронах, изначально не предназначенных для поиска ЭДМ. При этом размещаются фильтры Вина на прямых участках, компенсирующие вращение спина в поворотных арках.</w:t>
        <w:br/>
        <w:t>    Эксперимент по измерению ЭДМ в структуре типа квази-замороженного спина может быть реализован на планируемом синхротроне в ИЯИ РАН,</w:t>
        <w:br/>
        <w:t>включенном в проект Национальной Программы "Фундаментальные свойства материи".  </w:t>
        <w:br/>
        <w:t>    Представлен проект магнитооптической структуры синхротрона для измерения ЭДМ. Причём некоторые аспекты конструкции ускорителя были оптимизированы для существующего экспериментального зала. Получены соотношения для необходимой длины фильтров Вина, представлен анализ реализации эксперимента по поиску ЭДМ для протонов и дейтронов.</w:t>
        <w:br/>
        <w:t>    Инжекция пучка в синхротрон происходит из существующего линейного ускорителя протонов. Для оптимизации инжекции рассмотрен и смоделирован процесс квазиравновесного ускорения частиц в структурах с постоянной фазовой скоростью. Представлены данные для установки фаз и амплитуд, энергии инжекции в резонаторы ускоряющей структуры с шайбами и диафрагмами (УСШД).</w:t>
        <w:br/>
        <w:br/>
        <w:t>--------------------------------------------------------------</w:t>
        <w:br/>
        <w:t>1) Development of a Conceptual Storage Ring Structure for the Study of the Electric Dipole Moment of</w:t>
        <w:br/>
        <w:t>Light Nuclei /  P.I. Palamarchuka, S.D. Kolokolchikov, A.E. Aksentyev,</w:t>
        <w:br/>
        <w:t>A.A. Melnikov  (Moscow, INR and Moscow, MIPT and Landau ITP, Chernogolovka)  , Yu. V. Senichev   -</w:t>
        <w:br/>
        <w:t>Physics of particles and nuclei letters 23(3), 365-370 (2026) DOI:</w:t>
        <w:br/>
        <w:t>10.1134/S154747712670010X</w:t>
        <w:br/>
        <w:br/>
        <w:t>2) First Look into the Potential of the Proton Spin in a Quasi-Frozen Spin Lattice as an Axion Detector /</w:t>
        <w:br/>
        <w:t> A. Aksentev, A. Melnikov (Moscow, INR and Moscow, MIPT and Landau ITP, Chernogolovka), Yu.</w:t>
        <w:br/>
        <w:t>Senichev, S. Kolokolchikov, N. Nikolaev et al.-</w:t>
        <w:br/>
        <w:t> Physics of particles and nuclei letters 23(3), 360-364 (2026) DOI:</w:t>
        <w:br/>
        <w:t>10.1134/S1547477126700093</w:t>
        <w:br/>
        <w:br/>
        <w:t>3) Investigation of Spin-Decoherence in Figure-8 Ring to Search for Cp-Violation Sources /</w:t>
        <w:br/>
        <w:t>Melnikov A.  (Moscow, INR and Moscow, MIPT and Landau ITP, Chernogolovka),</w:t>
        <w:br/>
        <w:t> S. Kolokolchikov,   A. Aksentev,  Yu. Senichev  -</w:t>
        <w:br/>
        <w:t>Physics of particles and nuclei letters 23(3):371-376 (2026).</w:t>
        <w:br/>
        <w:t>DOI:10.1134/S1547477126700111</w:t>
        <w:br/>
        <w:br/>
        <w:t>4) Highly Superperiodic Structure of the Nuclotron with Quasi-Frozen Spin for Studying the Electric</w:t>
        <w:br/>
        <w:t>Dipole Moment of Light Nuclei /  Yu. V. Senichev, S.D. Kolokolchikov, A.E. Aksentyev,</w:t>
        <w:br/>
        <w:t> A.A. Melnikov (Moscow, INR and Moscow, MIPT and Landau Inst.), N.N. Nikolaev et al.   -</w:t>
        <w:br/>
        <w:t> Physics of particles and nuclei letters 23(3), 206-210 (2026)</w:t>
        <w:br/>
        <w:t>DOI: 10.1134/S1547477125702127</w:t>
        <w:br/>
        <w:br/>
        <w:t>5) Quasi-frozen spin for both deuteron and proton beams in a periodic EDM</w:t>
        <w:br/>
        <w:t>storage ring lattice / S. Kolokolchikov, Yu. Senichev, A. Aksentyev,</w:t>
        <w:br/>
        <w:t>A. Melnikov (Moscow, INR and Moscow, MIPT and Landau</w:t>
        <w:br/>
        <w:t>ITP, Chernogolovka), P. Palamarchuka -  Nucl.Sci.Tech. 37 (2026) 8, 148</w:t>
        <w:br/>
        <w:t>DOI: 10.1007/s41365-026-01969-4</w:t>
        <w:br/>
        <w:br/>
        <w:t>6) A. Andres , ... , A. Melnikov  et al. (JEDI collaboration), First Experimental Limit on the Permanent Electric Dipole</w:t>
        <w:br/>
        <w:t>Moment of the Deuteron, Phys. Rev. Lett. 136, 241801 (2026),</w:t>
        <w:br/>
      </w:r>
      <w:hyperlink r:id="rId2" w:tgtFrame="_blank">
        <w:r>
          <w:rPr>
            <w:rStyle w:val="InternetLink"/>
            <w:strike w:val="false"/>
            <w:dstrike w:val="false"/>
            <w:color w:val="00ACFF"/>
            <w:u w:val="none"/>
            <w:effect w:val="none"/>
            <w:shd w:fill="auto" w:val="clear"/>
          </w:rPr>
          <w:t>https://journals.aps.org/prl/abstract/10.1103/ns3s-ld4k</w:t>
        </w:r>
      </w:hyperlink>
      <w:r>
        <w:rPr/>
        <w:t xml:space="preserve"> .</w:t>
        <w:br/>
        <w:br/>
        <w:t>7) G. Atoian, ... , A. Melnikov et al. (EPIOS Scientific Consortium), Realizing the scientific program with polarized ion</w:t>
        <w:br/>
        <w:t>beams at the future BNL Electron Ion Collider, Phys. Rev. C 113, 060501 – Published 9 June, 2026.</w:t>
        <w:br/>
        <w:t xml:space="preserve"> DOI: </w:t>
      </w:r>
      <w:hyperlink r:id="rId3" w:tgtFrame="_blank">
        <w:r>
          <w:rPr>
            <w:rStyle w:val="InternetLink"/>
            <w:strike w:val="false"/>
            <w:dstrike w:val="false"/>
            <w:color w:val="00ACFF"/>
            <w:u w:val="none"/>
            <w:effect w:val="none"/>
            <w:shd w:fill="auto" w:val="clear"/>
          </w:rPr>
          <w:t>https://doi.org/10.1103/261w-8f38</w:t>
        </w:r>
      </w:hyperlink>
      <w:r>
        <w:rPr/>
        <w:br/>
        <w:br/>
        <w:t>8) Investigation of Systematic Errors in the Quasi-frozen Spin Lattice /</w:t>
        <w:br/>
        <w:t>A. A. Melnikov  (Moscow, INR and Moscow, MIPT and Landau ITP, Chernogolovka),</w:t>
        <w:br/>
        <w:t> Yu. V. Senichev, N. N. Nikolaev, A. E. Aksentyev, S. D. Kolokolchikov, P. I. Palamarcuka,</w:t>
        <w:br/>
        <w:t>to be published in Physics of atomic nuclei, 2026, vol. 17, No 6, pp. 1–8</w:t>
        <w:br/>
        <w:br/>
        <w:t>9) 1.5-GeV Proton Synchrotron: Next Stage of INR RAS Accelerator Complex /</w:t>
        <w:br/>
        <w:t>A. A. Melnikov  (Moscow, INR and Moscow, MIPT and Landau ITP, Chernogolovka),</w:t>
        <w:br/>
        <w:t>L. V. Kravchuk, Yu. V. Senichev, A. E. Aksentev, S. D. Kolokolchikov,</w:t>
        <w:br/>
        <w:t>P. I. Palamarchuka,  to be published in Physics of atomic nuclei, 2026, vol. 89,  Vol. 89, Suppl. 3, pp. 282–288.</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ournals.aps.org/prl/abstract/10.1103/ns3s-ld4k" TargetMode="External"/><Relationship Id="rId3" Type="http://schemas.openxmlformats.org/officeDocument/2006/relationships/hyperlink" Target="https://doi.org/10.1103/261w-8f38"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2</Pages>
  <Words>695</Words>
  <Characters>4350</Characters>
  <CharactersWithSpaces>5104</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2026-11-04T12:29:07Z</dcterms:created>
  <dc:creator/>
  <dc:description/>
  <dc:language>en-US</dc:language>
  <cp:lastModifiedBy/>
  <dcterms:modified xsi:type="dcterms:W3CDTF">2026-11-04T12:30:44Z</dcterms:modified>
  <cp:revision>1</cp:revision>
  <dc:subject/>
  <dc:title/>
</cp:coreProperties>
</file>